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D6FE" w14:textId="77777777" w:rsidR="00960409" w:rsidRDefault="00721D87">
      <w:pPr>
        <w:spacing w:before="68" w:line="240" w:lineRule="exact"/>
        <w:jc w:val="center"/>
        <w:textAlignment w:val="baseline"/>
        <w:rPr>
          <w:rFonts w:ascii="Calibri" w:eastAsia="Calibri" w:hAnsi="Calibri"/>
          <w:color w:val="000000"/>
          <w:spacing w:val="-2"/>
          <w:sz w:val="24"/>
        </w:rPr>
      </w:pPr>
      <w:r>
        <w:rPr>
          <w:rFonts w:ascii="Calibri" w:eastAsia="Calibri" w:hAnsi="Calibri"/>
          <w:color w:val="000000"/>
          <w:spacing w:val="-2"/>
          <w:sz w:val="24"/>
        </w:rPr>
        <w:t>MAYER BROWN</w:t>
      </w:r>
    </w:p>
    <w:p w14:paraId="0A25B3F4" w14:textId="77777777" w:rsidR="00960409" w:rsidRDefault="00721D87">
      <w:pPr>
        <w:spacing w:before="48" w:line="240" w:lineRule="exact"/>
        <w:jc w:val="center"/>
        <w:textAlignment w:val="baseline"/>
        <w:rPr>
          <w:rFonts w:ascii="Calibri" w:eastAsia="Calibri" w:hAnsi="Calibri"/>
          <w:color w:val="000000"/>
          <w:sz w:val="24"/>
        </w:rPr>
      </w:pPr>
      <w:r>
        <w:rPr>
          <w:rFonts w:ascii="Calibri" w:eastAsia="Calibri" w:hAnsi="Calibri"/>
          <w:color w:val="000000"/>
          <w:sz w:val="24"/>
        </w:rPr>
        <w:t>TRANSACTIONAL ATTORNEY FELLOWSHIP</w:t>
      </w:r>
    </w:p>
    <w:p w14:paraId="2EEDBF20" w14:textId="77777777" w:rsidR="00CB3C4F" w:rsidRDefault="00CB3C4F">
      <w:pPr>
        <w:spacing w:before="48" w:line="240" w:lineRule="exact"/>
        <w:jc w:val="center"/>
        <w:textAlignment w:val="baseline"/>
        <w:rPr>
          <w:rFonts w:ascii="Calibri" w:eastAsia="Calibri" w:hAnsi="Calibri"/>
          <w:color w:val="000000"/>
          <w:sz w:val="24"/>
        </w:rPr>
      </w:pPr>
    </w:p>
    <w:p w14:paraId="03DB2ADE" w14:textId="2DD71587" w:rsidR="00CB3C4F" w:rsidRDefault="00CB3C4F" w:rsidP="00CB3C4F">
      <w:pPr>
        <w:spacing w:before="298" w:line="293" w:lineRule="exact"/>
        <w:ind w:right="432"/>
        <w:contextualSpacing/>
        <w:textAlignment w:val="baseline"/>
        <w:rPr>
          <w:rFonts w:ascii="Calibri" w:eastAsia="Calibri" w:hAnsi="Calibri"/>
          <w:color w:val="000000"/>
          <w:sz w:val="24"/>
        </w:rPr>
      </w:pPr>
      <w:r>
        <w:rPr>
          <w:rFonts w:ascii="Calibri" w:eastAsia="Calibri" w:hAnsi="Calibri"/>
          <w:color w:val="000000"/>
          <w:sz w:val="24"/>
        </w:rPr>
        <w:t xml:space="preserve">Mayer Brown LLP is accepting applications for its Transactional Attorney Fellowship in Charlotte, with a focus </w:t>
      </w:r>
      <w:r w:rsidR="00EE20D2">
        <w:rPr>
          <w:rFonts w:ascii="Calibri" w:eastAsia="Calibri" w:hAnsi="Calibri"/>
          <w:color w:val="000000"/>
          <w:sz w:val="24"/>
        </w:rPr>
        <w:t>Banking &amp; Finance</w:t>
      </w:r>
      <w:r>
        <w:rPr>
          <w:rFonts w:ascii="Calibri" w:eastAsia="Calibri" w:hAnsi="Calibri"/>
          <w:color w:val="000000"/>
          <w:sz w:val="24"/>
        </w:rPr>
        <w:t>. The one-year program provides an opportunity for recent law school graduates to gain hands-on experience and develop key skills while contributing to the Firm’s pro bono initiatives and legal innovation efforts.</w:t>
      </w:r>
    </w:p>
    <w:p w14:paraId="13EE676D" w14:textId="77777777" w:rsidR="00CB3C4F" w:rsidRDefault="00CB3C4F" w:rsidP="00CB3C4F">
      <w:pPr>
        <w:spacing w:before="298" w:line="293" w:lineRule="exact"/>
        <w:ind w:right="432"/>
        <w:contextualSpacing/>
        <w:textAlignment w:val="baseline"/>
        <w:rPr>
          <w:rFonts w:ascii="Calibri" w:eastAsia="Calibri" w:hAnsi="Calibri"/>
          <w:color w:val="000000"/>
          <w:sz w:val="24"/>
        </w:rPr>
      </w:pPr>
    </w:p>
    <w:p w14:paraId="0A084105" w14:textId="77777777" w:rsidR="00CB3C4F" w:rsidRDefault="00CB3C4F" w:rsidP="00CB3C4F">
      <w:pPr>
        <w:spacing w:before="345" w:line="266" w:lineRule="exact"/>
        <w:contextualSpacing/>
        <w:textAlignment w:val="baseline"/>
        <w:rPr>
          <w:rFonts w:ascii="Calibri" w:eastAsia="Calibri" w:hAnsi="Calibri"/>
          <w:b/>
          <w:color w:val="000000"/>
          <w:sz w:val="24"/>
        </w:rPr>
      </w:pPr>
      <w:r>
        <w:rPr>
          <w:rFonts w:ascii="Calibri" w:eastAsia="Calibri" w:hAnsi="Calibri"/>
          <w:b/>
          <w:color w:val="000000"/>
          <w:sz w:val="24"/>
        </w:rPr>
        <w:t>Program Details</w:t>
      </w:r>
    </w:p>
    <w:p w14:paraId="79B32365" w14:textId="77777777" w:rsidR="00CB3C4F" w:rsidRDefault="00CB3C4F" w:rsidP="00CB3C4F">
      <w:pPr>
        <w:spacing w:before="319" w:line="241" w:lineRule="exact"/>
        <w:contextualSpacing/>
        <w:textAlignment w:val="baseline"/>
        <w:rPr>
          <w:rFonts w:ascii="Calibri" w:eastAsia="Calibri" w:hAnsi="Calibri"/>
          <w:color w:val="000000"/>
          <w:sz w:val="24"/>
        </w:rPr>
      </w:pPr>
      <w:r>
        <w:rPr>
          <w:rFonts w:ascii="Calibri" w:eastAsia="Calibri" w:hAnsi="Calibri"/>
          <w:color w:val="000000"/>
          <w:sz w:val="24"/>
        </w:rPr>
        <w:t>During the one-year program, fellows will:</w:t>
      </w:r>
    </w:p>
    <w:p w14:paraId="6861DDF0" w14:textId="77777777" w:rsidR="00CB3C4F" w:rsidRDefault="00CB3C4F" w:rsidP="00CB3C4F">
      <w:pPr>
        <w:numPr>
          <w:ilvl w:val="0"/>
          <w:numId w:val="1"/>
        </w:numPr>
        <w:tabs>
          <w:tab w:val="clear" w:pos="360"/>
          <w:tab w:val="left" w:pos="720"/>
        </w:tabs>
        <w:spacing w:before="302" w:line="293" w:lineRule="exact"/>
        <w:ind w:left="720" w:hanging="360"/>
        <w:contextualSpacing/>
        <w:textAlignment w:val="baseline"/>
        <w:rPr>
          <w:rFonts w:ascii="Calibri" w:eastAsia="Calibri" w:hAnsi="Calibri"/>
          <w:color w:val="000000"/>
          <w:sz w:val="24"/>
        </w:rPr>
      </w:pPr>
      <w:r>
        <w:rPr>
          <w:rFonts w:ascii="Calibri" w:eastAsia="Calibri" w:hAnsi="Calibri"/>
          <w:color w:val="000000"/>
          <w:sz w:val="24"/>
        </w:rPr>
        <w:t>Lead pro bono projects in partnership with the Firm's pro bono practice. Mayer Brown is committed to pro bono work as a critical component of the legal profession. Fellows will spearhead office-wide pro bono initiatives.</w:t>
      </w:r>
    </w:p>
    <w:p w14:paraId="0D8C30F5" w14:textId="77777777" w:rsidR="00CB3C4F" w:rsidRDefault="00CB3C4F" w:rsidP="00CB3C4F">
      <w:pPr>
        <w:numPr>
          <w:ilvl w:val="0"/>
          <w:numId w:val="1"/>
        </w:numPr>
        <w:tabs>
          <w:tab w:val="clear" w:pos="360"/>
          <w:tab w:val="left" w:pos="720"/>
        </w:tabs>
        <w:spacing w:before="311" w:line="293" w:lineRule="exact"/>
        <w:ind w:left="720" w:right="504" w:hanging="360"/>
        <w:contextualSpacing/>
        <w:textAlignment w:val="baseline"/>
        <w:rPr>
          <w:rFonts w:ascii="Calibri" w:eastAsia="Calibri" w:hAnsi="Calibri"/>
          <w:color w:val="000000"/>
          <w:spacing w:val="-1"/>
          <w:sz w:val="24"/>
        </w:rPr>
      </w:pPr>
      <w:r>
        <w:rPr>
          <w:rFonts w:ascii="Calibri" w:eastAsia="Calibri" w:hAnsi="Calibri"/>
          <w:color w:val="000000"/>
          <w:spacing w:val="-1"/>
          <w:sz w:val="24"/>
        </w:rPr>
        <w:t>Collaborate with the legal innovation team to pilot new technologies that drive efficiency and position Mayer Brown at the forefront of legal tech. This includes evaluating and implementing tools related to contract drafting/review, transaction visualization, and deal management. Fellows will receive training on Mayer Brown's legal innovation toolkit and provide key insights as practicing attorneys.</w:t>
      </w:r>
    </w:p>
    <w:p w14:paraId="563EE8A4" w14:textId="53511D08" w:rsidR="00CB3C4F" w:rsidRDefault="00CB3C4F" w:rsidP="00CB3C4F">
      <w:pPr>
        <w:numPr>
          <w:ilvl w:val="0"/>
          <w:numId w:val="1"/>
        </w:numPr>
        <w:tabs>
          <w:tab w:val="clear" w:pos="360"/>
          <w:tab w:val="left" w:pos="720"/>
        </w:tabs>
        <w:spacing w:before="306" w:line="293" w:lineRule="exact"/>
        <w:ind w:left="720" w:hanging="360"/>
        <w:contextualSpacing/>
        <w:textAlignment w:val="baseline"/>
        <w:rPr>
          <w:rFonts w:ascii="Calibri" w:eastAsia="Calibri" w:hAnsi="Calibri"/>
          <w:color w:val="000000"/>
          <w:sz w:val="24"/>
        </w:rPr>
      </w:pPr>
      <w:r>
        <w:rPr>
          <w:rFonts w:ascii="Calibri" w:eastAsia="Calibri" w:hAnsi="Calibri"/>
          <w:color w:val="000000"/>
          <w:sz w:val="24"/>
        </w:rPr>
        <w:t xml:space="preserve">Be fully-integrated into the </w:t>
      </w:r>
      <w:r w:rsidR="00EE20D2">
        <w:rPr>
          <w:rFonts w:ascii="Calibri" w:eastAsia="Calibri" w:hAnsi="Calibri"/>
          <w:color w:val="000000"/>
          <w:sz w:val="24"/>
        </w:rPr>
        <w:t>Banking &amp; Finance</w:t>
      </w:r>
      <w:r w:rsidR="00EE20D2">
        <w:rPr>
          <w:rFonts w:ascii="Calibri" w:eastAsia="Calibri" w:hAnsi="Calibri"/>
          <w:color w:val="000000"/>
          <w:sz w:val="24"/>
        </w:rPr>
        <w:t xml:space="preserve"> </w:t>
      </w:r>
      <w:r>
        <w:rPr>
          <w:rFonts w:ascii="Calibri" w:eastAsia="Calibri" w:hAnsi="Calibri"/>
          <w:color w:val="000000"/>
          <w:sz w:val="24"/>
        </w:rPr>
        <w:t>team. Fellows will work closely with partners and associates to develop core transactional skills in structuring, negotiating, and closing deals. They will gain first-hand experience on sophisticated transactions. Responsibilities include conducting due diligence, drafting documents, negotiating terms, and managing deals from start to finish.</w:t>
      </w:r>
    </w:p>
    <w:p w14:paraId="795AFD43" w14:textId="002E762F" w:rsidR="00CB3C4F" w:rsidRDefault="00CB3C4F" w:rsidP="00CB3C4F">
      <w:pPr>
        <w:numPr>
          <w:ilvl w:val="0"/>
          <w:numId w:val="1"/>
        </w:numPr>
        <w:tabs>
          <w:tab w:val="clear" w:pos="360"/>
          <w:tab w:val="left" w:pos="720"/>
        </w:tabs>
        <w:spacing w:before="302" w:line="293" w:lineRule="exact"/>
        <w:ind w:left="720" w:right="360" w:hanging="360"/>
        <w:contextualSpacing/>
        <w:textAlignment w:val="baseline"/>
        <w:rPr>
          <w:rFonts w:ascii="Calibri" w:eastAsia="Calibri" w:hAnsi="Calibri"/>
          <w:color w:val="000000"/>
          <w:sz w:val="24"/>
        </w:rPr>
      </w:pPr>
      <w:r>
        <w:rPr>
          <w:rFonts w:ascii="Calibri" w:eastAsia="Calibri" w:hAnsi="Calibri"/>
          <w:color w:val="000000"/>
          <w:sz w:val="24"/>
        </w:rPr>
        <w:t>Participate in training programs led by Mayer Brown partners, associates, and clients to compliment hands on work experience.</w:t>
      </w:r>
    </w:p>
    <w:p w14:paraId="5B8AB9DA" w14:textId="77777777" w:rsidR="00CB3C4F" w:rsidRPr="00CB3C4F" w:rsidRDefault="00CB3C4F" w:rsidP="00CB3C4F">
      <w:pPr>
        <w:tabs>
          <w:tab w:val="left" w:pos="720"/>
        </w:tabs>
        <w:spacing w:before="302" w:line="293" w:lineRule="exact"/>
        <w:ind w:left="360" w:right="360"/>
        <w:contextualSpacing/>
        <w:textAlignment w:val="baseline"/>
        <w:rPr>
          <w:rFonts w:ascii="Calibri" w:eastAsia="Calibri" w:hAnsi="Calibri"/>
          <w:color w:val="000000"/>
          <w:sz w:val="24"/>
        </w:rPr>
      </w:pPr>
    </w:p>
    <w:p w14:paraId="473C13C9" w14:textId="77777777" w:rsidR="00CB3C4F" w:rsidRDefault="00CB3C4F" w:rsidP="00CB3C4F">
      <w:pPr>
        <w:spacing w:before="345" w:line="266" w:lineRule="exact"/>
        <w:contextualSpacing/>
        <w:textAlignment w:val="baseline"/>
        <w:rPr>
          <w:rFonts w:ascii="Calibri" w:eastAsia="Calibri" w:hAnsi="Calibri"/>
          <w:b/>
          <w:color w:val="000000"/>
          <w:sz w:val="24"/>
        </w:rPr>
      </w:pPr>
      <w:r>
        <w:rPr>
          <w:rFonts w:ascii="Calibri" w:eastAsia="Calibri" w:hAnsi="Calibri"/>
          <w:b/>
          <w:color w:val="000000"/>
          <w:sz w:val="24"/>
        </w:rPr>
        <w:t>Program Duration and Benefits</w:t>
      </w:r>
    </w:p>
    <w:p w14:paraId="66CFCE53" w14:textId="77777777" w:rsidR="00CB3C4F" w:rsidRDefault="00CB3C4F" w:rsidP="00CB3C4F">
      <w:pPr>
        <w:numPr>
          <w:ilvl w:val="0"/>
          <w:numId w:val="1"/>
        </w:numPr>
        <w:tabs>
          <w:tab w:val="clear" w:pos="360"/>
          <w:tab w:val="left" w:pos="720"/>
        </w:tabs>
        <w:spacing w:before="322" w:line="252" w:lineRule="exact"/>
        <w:ind w:left="720" w:hanging="360"/>
        <w:contextualSpacing/>
        <w:textAlignment w:val="baseline"/>
        <w:rPr>
          <w:rFonts w:ascii="Calibri" w:eastAsia="Calibri" w:hAnsi="Calibri"/>
          <w:color w:val="000000"/>
          <w:sz w:val="24"/>
        </w:rPr>
      </w:pPr>
      <w:r>
        <w:rPr>
          <w:rFonts w:ascii="Calibri" w:eastAsia="Calibri" w:hAnsi="Calibri"/>
          <w:color w:val="000000"/>
          <w:sz w:val="24"/>
        </w:rPr>
        <w:t>12 months beginning after law school graduation and completion of the NC bar exam</w:t>
      </w:r>
    </w:p>
    <w:p w14:paraId="4D2B2ADB" w14:textId="77777777" w:rsidR="00CB3C4F" w:rsidRDefault="00CB3C4F" w:rsidP="00CB3C4F">
      <w:pPr>
        <w:numPr>
          <w:ilvl w:val="0"/>
          <w:numId w:val="1"/>
        </w:numPr>
        <w:tabs>
          <w:tab w:val="clear" w:pos="360"/>
          <w:tab w:val="left" w:pos="720"/>
        </w:tabs>
        <w:spacing w:before="55" w:line="253" w:lineRule="exact"/>
        <w:ind w:left="720" w:hanging="360"/>
        <w:contextualSpacing/>
        <w:textAlignment w:val="baseline"/>
        <w:rPr>
          <w:rFonts w:ascii="Calibri" w:eastAsia="Calibri" w:hAnsi="Calibri"/>
          <w:color w:val="000000"/>
          <w:sz w:val="24"/>
        </w:rPr>
      </w:pPr>
      <w:r>
        <w:rPr>
          <w:rFonts w:ascii="Calibri" w:eastAsia="Calibri" w:hAnsi="Calibri"/>
          <w:color w:val="000000"/>
          <w:sz w:val="24"/>
        </w:rPr>
        <w:t>$100,000 annual salary</w:t>
      </w:r>
    </w:p>
    <w:p w14:paraId="0C17F232" w14:textId="77777777" w:rsidR="00CB3C4F" w:rsidRDefault="00CB3C4F" w:rsidP="00CB3C4F">
      <w:pPr>
        <w:numPr>
          <w:ilvl w:val="0"/>
          <w:numId w:val="1"/>
        </w:numPr>
        <w:tabs>
          <w:tab w:val="clear" w:pos="360"/>
          <w:tab w:val="left" w:pos="720"/>
        </w:tabs>
        <w:spacing w:before="14" w:line="293" w:lineRule="exact"/>
        <w:ind w:left="720" w:hanging="360"/>
        <w:contextualSpacing/>
        <w:jc w:val="both"/>
        <w:textAlignment w:val="baseline"/>
        <w:rPr>
          <w:rFonts w:ascii="Calibri" w:eastAsia="Calibri" w:hAnsi="Calibri"/>
          <w:color w:val="000000"/>
          <w:sz w:val="24"/>
        </w:rPr>
      </w:pPr>
      <w:r>
        <w:rPr>
          <w:rFonts w:ascii="Calibri" w:eastAsia="Calibri" w:hAnsi="Calibri"/>
          <w:color w:val="000000"/>
          <w:sz w:val="24"/>
        </w:rPr>
        <w:t>Eligible to participate in employee benefit programs including medical/dental/vision/life insurance, 401k Savings Plan, and bar exam reimbursement</w:t>
      </w:r>
    </w:p>
    <w:p w14:paraId="0DB32B74" w14:textId="77777777" w:rsidR="00CB3C4F" w:rsidRDefault="00CB3C4F" w:rsidP="00CB3C4F">
      <w:pPr>
        <w:numPr>
          <w:ilvl w:val="0"/>
          <w:numId w:val="1"/>
        </w:numPr>
        <w:tabs>
          <w:tab w:val="clear" w:pos="360"/>
          <w:tab w:val="left" w:pos="720"/>
        </w:tabs>
        <w:spacing w:before="50" w:line="252" w:lineRule="exact"/>
        <w:ind w:left="720" w:hanging="360"/>
        <w:contextualSpacing/>
        <w:jc w:val="both"/>
        <w:textAlignment w:val="baseline"/>
        <w:rPr>
          <w:rFonts w:ascii="Calibri" w:eastAsia="Calibri" w:hAnsi="Calibri"/>
          <w:color w:val="000000"/>
          <w:sz w:val="24"/>
        </w:rPr>
      </w:pPr>
      <w:r>
        <w:rPr>
          <w:rFonts w:ascii="Calibri" w:eastAsia="Calibri" w:hAnsi="Calibri"/>
          <w:color w:val="000000"/>
          <w:sz w:val="24"/>
        </w:rPr>
        <w:t>Opportunity to interview for available associate and staff attorney roles after completion</w:t>
      </w:r>
    </w:p>
    <w:p w14:paraId="6D719D62" w14:textId="77777777" w:rsidR="00CB3C4F" w:rsidRDefault="00CB3C4F" w:rsidP="00CB3C4F">
      <w:pPr>
        <w:tabs>
          <w:tab w:val="left" w:pos="360"/>
          <w:tab w:val="left" w:pos="720"/>
        </w:tabs>
        <w:spacing w:before="50" w:line="252" w:lineRule="exact"/>
        <w:ind w:left="720"/>
        <w:contextualSpacing/>
        <w:jc w:val="both"/>
        <w:textAlignment w:val="baseline"/>
        <w:rPr>
          <w:rFonts w:ascii="Calibri" w:eastAsia="Calibri" w:hAnsi="Calibri"/>
          <w:color w:val="000000"/>
          <w:sz w:val="24"/>
        </w:rPr>
      </w:pPr>
    </w:p>
    <w:p w14:paraId="2D96B8F7" w14:textId="77777777" w:rsidR="00CB3C4F" w:rsidRDefault="00CB3C4F" w:rsidP="00CB3C4F">
      <w:pPr>
        <w:spacing w:before="345" w:line="266" w:lineRule="exact"/>
        <w:contextualSpacing/>
        <w:textAlignment w:val="baseline"/>
        <w:rPr>
          <w:rFonts w:ascii="Calibri" w:eastAsia="Calibri" w:hAnsi="Calibri"/>
          <w:b/>
          <w:color w:val="000000"/>
          <w:sz w:val="24"/>
        </w:rPr>
      </w:pPr>
      <w:r>
        <w:rPr>
          <w:rFonts w:ascii="Calibri" w:eastAsia="Calibri" w:hAnsi="Calibri"/>
          <w:b/>
          <w:color w:val="000000"/>
          <w:sz w:val="24"/>
        </w:rPr>
        <w:t>Qualifications</w:t>
      </w:r>
    </w:p>
    <w:p w14:paraId="38912169" w14:textId="77777777" w:rsidR="004922E0" w:rsidRDefault="00CB3C4F" w:rsidP="00CB3C4F">
      <w:pPr>
        <w:numPr>
          <w:ilvl w:val="0"/>
          <w:numId w:val="1"/>
        </w:numPr>
        <w:tabs>
          <w:tab w:val="clear" w:pos="360"/>
          <w:tab w:val="left" w:pos="720"/>
        </w:tabs>
        <w:spacing w:before="29" w:line="253" w:lineRule="exact"/>
        <w:ind w:left="720" w:hanging="360"/>
        <w:contextualSpacing/>
        <w:textAlignment w:val="baseline"/>
        <w:rPr>
          <w:rFonts w:ascii="Calibri" w:eastAsia="Calibri" w:hAnsi="Calibri"/>
          <w:color w:val="000000"/>
          <w:spacing w:val="-2"/>
          <w:sz w:val="24"/>
        </w:rPr>
      </w:pPr>
      <w:r>
        <w:rPr>
          <w:rFonts w:ascii="Calibri" w:eastAsia="Calibri" w:hAnsi="Calibri"/>
          <w:color w:val="000000"/>
          <w:spacing w:val="-2"/>
          <w:sz w:val="24"/>
        </w:rPr>
        <w:t>JD degree</w:t>
      </w:r>
    </w:p>
    <w:p w14:paraId="3CBD7DB0" w14:textId="69D3A148" w:rsidR="00CB3C4F" w:rsidRPr="00CB3C4F" w:rsidRDefault="004922E0" w:rsidP="00CB3C4F">
      <w:pPr>
        <w:numPr>
          <w:ilvl w:val="0"/>
          <w:numId w:val="1"/>
        </w:numPr>
        <w:tabs>
          <w:tab w:val="clear" w:pos="360"/>
          <w:tab w:val="left" w:pos="720"/>
        </w:tabs>
        <w:spacing w:before="29" w:line="253" w:lineRule="exact"/>
        <w:ind w:left="720" w:hanging="360"/>
        <w:contextualSpacing/>
        <w:textAlignment w:val="baseline"/>
        <w:rPr>
          <w:rFonts w:ascii="Calibri" w:eastAsia="Calibri" w:hAnsi="Calibri"/>
          <w:color w:val="000000"/>
          <w:spacing w:val="-2"/>
          <w:sz w:val="24"/>
        </w:rPr>
      </w:pPr>
      <w:r w:rsidRPr="004922E0">
        <w:rPr>
          <w:rFonts w:ascii="Calibri" w:eastAsia="Calibri" w:hAnsi="Calibri"/>
          <w:color w:val="000000"/>
          <w:sz w:val="24"/>
        </w:rPr>
        <w:t>Must have taken and passed the North Carolina bar exam and file the necessary paperwork to become admitted to practice in the State of North Carolina</w:t>
      </w:r>
    </w:p>
    <w:p w14:paraId="7AD92727" w14:textId="23A7C33E" w:rsidR="00CB3C4F" w:rsidRDefault="00CB3C4F" w:rsidP="00CB3C4F">
      <w:pPr>
        <w:numPr>
          <w:ilvl w:val="0"/>
          <w:numId w:val="1"/>
        </w:numPr>
        <w:tabs>
          <w:tab w:val="clear" w:pos="360"/>
          <w:tab w:val="left" w:pos="720"/>
        </w:tabs>
        <w:spacing w:before="65" w:line="293" w:lineRule="exact"/>
        <w:ind w:left="720" w:right="360" w:hanging="360"/>
        <w:contextualSpacing/>
        <w:jc w:val="both"/>
        <w:textAlignment w:val="baseline"/>
        <w:rPr>
          <w:rFonts w:ascii="Calibri" w:eastAsia="Calibri" w:hAnsi="Calibri"/>
          <w:color w:val="000000"/>
          <w:sz w:val="24"/>
        </w:rPr>
      </w:pPr>
      <w:r>
        <w:rPr>
          <w:rFonts w:ascii="Calibri" w:eastAsia="Calibri" w:hAnsi="Calibri"/>
          <w:color w:val="000000"/>
          <w:sz w:val="24"/>
        </w:rPr>
        <w:t xml:space="preserve">Interest in a transactional role with specialized training in pro bono, legal innovation, and </w:t>
      </w:r>
      <w:r w:rsidR="00EE20D2">
        <w:rPr>
          <w:rFonts w:ascii="Calibri" w:eastAsia="Calibri" w:hAnsi="Calibri"/>
          <w:color w:val="000000"/>
          <w:sz w:val="24"/>
        </w:rPr>
        <w:t>Banking &amp; Finance</w:t>
      </w:r>
      <w:r w:rsidR="00D3768A">
        <w:rPr>
          <w:rFonts w:ascii="Calibri" w:eastAsia="Calibri" w:hAnsi="Calibri"/>
          <w:color w:val="000000"/>
          <w:sz w:val="24"/>
        </w:rPr>
        <w:t>.</w:t>
      </w:r>
    </w:p>
    <w:p w14:paraId="77BFFA00" w14:textId="77777777" w:rsidR="00CB3C4F" w:rsidRDefault="00CB3C4F" w:rsidP="00CB3C4F">
      <w:pPr>
        <w:numPr>
          <w:ilvl w:val="0"/>
          <w:numId w:val="1"/>
        </w:numPr>
        <w:tabs>
          <w:tab w:val="clear" w:pos="360"/>
          <w:tab w:val="left" w:pos="720"/>
        </w:tabs>
        <w:spacing w:before="55" w:line="252" w:lineRule="exact"/>
        <w:ind w:left="720" w:hanging="360"/>
        <w:contextualSpacing/>
        <w:jc w:val="both"/>
        <w:textAlignment w:val="baseline"/>
        <w:rPr>
          <w:rFonts w:ascii="Calibri" w:eastAsia="Calibri" w:hAnsi="Calibri"/>
          <w:color w:val="000000"/>
          <w:sz w:val="24"/>
        </w:rPr>
      </w:pPr>
      <w:r>
        <w:rPr>
          <w:rFonts w:ascii="Calibri" w:eastAsia="Calibri" w:hAnsi="Calibri"/>
          <w:color w:val="000000"/>
          <w:sz w:val="24"/>
        </w:rPr>
        <w:t>Ability to handle multiple deadlines and commit to long hours as needed</w:t>
      </w:r>
    </w:p>
    <w:p w14:paraId="7BCFD895" w14:textId="77777777" w:rsidR="00CB3C4F" w:rsidRDefault="00CB3C4F" w:rsidP="00CB3C4F">
      <w:pPr>
        <w:numPr>
          <w:ilvl w:val="0"/>
          <w:numId w:val="1"/>
        </w:numPr>
        <w:tabs>
          <w:tab w:val="clear" w:pos="360"/>
          <w:tab w:val="left" w:pos="720"/>
        </w:tabs>
        <w:spacing w:before="55" w:line="253" w:lineRule="exact"/>
        <w:ind w:left="720" w:hanging="360"/>
        <w:contextualSpacing/>
        <w:jc w:val="both"/>
        <w:textAlignment w:val="baseline"/>
        <w:rPr>
          <w:rFonts w:ascii="Calibri" w:eastAsia="Calibri" w:hAnsi="Calibri"/>
          <w:color w:val="000000"/>
          <w:sz w:val="24"/>
        </w:rPr>
      </w:pPr>
      <w:r>
        <w:rPr>
          <w:rFonts w:ascii="Calibri" w:eastAsia="Calibri" w:hAnsi="Calibri"/>
          <w:color w:val="000000"/>
          <w:sz w:val="24"/>
        </w:rPr>
        <w:t>Careful attention to detail, self-motivated team player</w:t>
      </w:r>
    </w:p>
    <w:p w14:paraId="0377B3F8" w14:textId="77777777" w:rsidR="00CB3C4F" w:rsidRDefault="00CB3C4F" w:rsidP="00CB3C4F">
      <w:pPr>
        <w:tabs>
          <w:tab w:val="left" w:pos="360"/>
          <w:tab w:val="left" w:pos="720"/>
        </w:tabs>
        <w:spacing w:before="55" w:line="253" w:lineRule="exact"/>
        <w:contextualSpacing/>
        <w:jc w:val="both"/>
        <w:textAlignment w:val="baseline"/>
        <w:rPr>
          <w:rFonts w:ascii="Calibri" w:eastAsia="Calibri" w:hAnsi="Calibri"/>
          <w:color w:val="000000"/>
          <w:sz w:val="24"/>
        </w:rPr>
      </w:pPr>
    </w:p>
    <w:p w14:paraId="651CBA8C" w14:textId="77777777" w:rsidR="00CB3C4F" w:rsidRDefault="00CB3C4F">
      <w:pPr>
        <w:rPr>
          <w:rFonts w:ascii="Calibri" w:eastAsia="Calibri" w:hAnsi="Calibri"/>
          <w:b/>
          <w:color w:val="000000"/>
          <w:sz w:val="24"/>
        </w:rPr>
      </w:pPr>
      <w:r>
        <w:rPr>
          <w:rFonts w:ascii="Calibri" w:eastAsia="Calibri" w:hAnsi="Calibri"/>
          <w:b/>
          <w:color w:val="000000"/>
          <w:sz w:val="24"/>
        </w:rPr>
        <w:br w:type="page"/>
      </w:r>
    </w:p>
    <w:p w14:paraId="2D51A5F9" w14:textId="766D95E7" w:rsidR="00CB3C4F" w:rsidRDefault="00CB3C4F" w:rsidP="00CB3C4F">
      <w:pPr>
        <w:spacing w:before="345" w:line="245" w:lineRule="exact"/>
        <w:contextualSpacing/>
        <w:textAlignment w:val="baseline"/>
        <w:rPr>
          <w:rFonts w:ascii="Calibri" w:eastAsia="Calibri" w:hAnsi="Calibri"/>
          <w:b/>
          <w:color w:val="000000"/>
          <w:sz w:val="24"/>
        </w:rPr>
      </w:pPr>
      <w:r>
        <w:rPr>
          <w:rFonts w:ascii="Calibri" w:eastAsia="Calibri" w:hAnsi="Calibri"/>
          <w:b/>
          <w:color w:val="000000"/>
          <w:sz w:val="24"/>
        </w:rPr>
        <w:lastRenderedPageBreak/>
        <w:t>To Apply</w:t>
      </w:r>
    </w:p>
    <w:p w14:paraId="30590B56" w14:textId="77777777" w:rsidR="00CB3C4F" w:rsidRDefault="00CB3C4F" w:rsidP="00CB3C4F">
      <w:pPr>
        <w:spacing w:before="48" w:line="245" w:lineRule="exact"/>
        <w:contextualSpacing/>
        <w:textAlignment w:val="baseline"/>
        <w:rPr>
          <w:rFonts w:ascii="Calibri" w:eastAsia="Calibri" w:hAnsi="Calibri"/>
          <w:color w:val="000000"/>
          <w:sz w:val="24"/>
        </w:rPr>
      </w:pPr>
      <w:r>
        <w:rPr>
          <w:rFonts w:ascii="Calibri" w:eastAsia="Calibri" w:hAnsi="Calibri"/>
          <w:color w:val="000000"/>
          <w:sz w:val="24"/>
        </w:rPr>
        <w:t>Submit the following materials via our online application:</w:t>
      </w:r>
      <w:r>
        <w:rPr>
          <w:rFonts w:ascii="Calibri" w:eastAsia="Calibri" w:hAnsi="Calibri"/>
          <w:b/>
          <w:color w:val="00AFEF"/>
          <w:sz w:val="24"/>
          <w:u w:val="single"/>
        </w:rPr>
        <w:t xml:space="preserve"> </w:t>
      </w:r>
    </w:p>
    <w:p w14:paraId="6314BFD3" w14:textId="77777777" w:rsidR="00CB3C4F" w:rsidRDefault="00CB3C4F" w:rsidP="00CB3C4F">
      <w:pPr>
        <w:numPr>
          <w:ilvl w:val="0"/>
          <w:numId w:val="2"/>
        </w:numPr>
        <w:tabs>
          <w:tab w:val="clear" w:pos="360"/>
          <w:tab w:val="left" w:pos="1440"/>
        </w:tabs>
        <w:spacing w:before="47" w:line="240" w:lineRule="exact"/>
        <w:ind w:left="1440" w:hanging="360"/>
        <w:contextualSpacing/>
        <w:textAlignment w:val="baseline"/>
        <w:rPr>
          <w:rFonts w:ascii="Calibri" w:eastAsia="Calibri" w:hAnsi="Calibri"/>
          <w:color w:val="000000"/>
          <w:sz w:val="24"/>
        </w:rPr>
      </w:pPr>
      <w:r>
        <w:rPr>
          <w:rFonts w:ascii="Calibri" w:eastAsia="Calibri" w:hAnsi="Calibri"/>
          <w:color w:val="000000"/>
          <w:sz w:val="24"/>
        </w:rPr>
        <w:t>Resume</w:t>
      </w:r>
    </w:p>
    <w:p w14:paraId="2E0FFCD6" w14:textId="77777777" w:rsidR="00CB3C4F" w:rsidRPr="00EE20D2" w:rsidRDefault="00CB3C4F" w:rsidP="00CB3C4F">
      <w:pPr>
        <w:numPr>
          <w:ilvl w:val="0"/>
          <w:numId w:val="2"/>
        </w:numPr>
        <w:tabs>
          <w:tab w:val="clear" w:pos="360"/>
          <w:tab w:val="left" w:pos="1440"/>
        </w:tabs>
        <w:spacing w:before="53" w:line="241" w:lineRule="exact"/>
        <w:ind w:left="1440" w:hanging="360"/>
        <w:contextualSpacing/>
        <w:textAlignment w:val="baseline"/>
        <w:rPr>
          <w:rFonts w:ascii="Calibri" w:eastAsia="Calibri" w:hAnsi="Calibri"/>
          <w:sz w:val="24"/>
        </w:rPr>
      </w:pPr>
      <w:r>
        <w:rPr>
          <w:rFonts w:ascii="Calibri" w:eastAsia="Calibri" w:hAnsi="Calibri"/>
          <w:color w:val="000000"/>
          <w:sz w:val="24"/>
        </w:rPr>
        <w:t xml:space="preserve">Transcripts (law school and </w:t>
      </w:r>
      <w:r w:rsidRPr="00EE20D2">
        <w:rPr>
          <w:rFonts w:ascii="Calibri" w:eastAsia="Calibri" w:hAnsi="Calibri"/>
          <w:sz w:val="24"/>
        </w:rPr>
        <w:t>undergraduate)</w:t>
      </w:r>
    </w:p>
    <w:p w14:paraId="366368E5" w14:textId="1121B15B" w:rsidR="00CB3C4F" w:rsidRDefault="00CB3C4F" w:rsidP="00CB3C4F">
      <w:pPr>
        <w:numPr>
          <w:ilvl w:val="0"/>
          <w:numId w:val="2"/>
        </w:numPr>
        <w:tabs>
          <w:tab w:val="clear" w:pos="360"/>
          <w:tab w:val="left" w:pos="1440"/>
        </w:tabs>
        <w:spacing w:line="292" w:lineRule="exact"/>
        <w:ind w:left="1440" w:right="360" w:hanging="360"/>
        <w:contextualSpacing/>
        <w:jc w:val="both"/>
        <w:textAlignment w:val="baseline"/>
        <w:rPr>
          <w:rFonts w:ascii="Calibri" w:eastAsia="Calibri" w:hAnsi="Calibri"/>
          <w:color w:val="000000"/>
          <w:sz w:val="24"/>
        </w:rPr>
      </w:pPr>
      <w:r>
        <w:rPr>
          <w:rFonts w:ascii="Calibri" w:eastAsia="Calibri" w:hAnsi="Calibri"/>
          <w:color w:val="000000"/>
          <w:sz w:val="24"/>
        </w:rPr>
        <w:t xml:space="preserve">Cover letter explaining your interest in the program and how you would be a successful </w:t>
      </w:r>
      <w:r w:rsidR="00D3768A">
        <w:rPr>
          <w:rFonts w:ascii="Calibri" w:eastAsia="Calibri" w:hAnsi="Calibri"/>
          <w:color w:val="000000"/>
          <w:sz w:val="24"/>
        </w:rPr>
        <w:t>f</w:t>
      </w:r>
      <w:r>
        <w:rPr>
          <w:rFonts w:ascii="Calibri" w:eastAsia="Calibri" w:hAnsi="Calibri"/>
          <w:color w:val="000000"/>
          <w:sz w:val="24"/>
        </w:rPr>
        <w:t>ellow</w:t>
      </w:r>
    </w:p>
    <w:p w14:paraId="1EBBFA27" w14:textId="77777777" w:rsidR="00CB3C4F" w:rsidRDefault="00CB3C4F" w:rsidP="00CB3C4F">
      <w:pPr>
        <w:numPr>
          <w:ilvl w:val="0"/>
          <w:numId w:val="1"/>
        </w:numPr>
        <w:tabs>
          <w:tab w:val="clear" w:pos="360"/>
          <w:tab w:val="left" w:pos="720"/>
        </w:tabs>
        <w:spacing w:before="302" w:line="293" w:lineRule="exact"/>
        <w:ind w:left="720" w:hanging="360"/>
        <w:contextualSpacing/>
        <w:textAlignment w:val="baseline"/>
        <w:rPr>
          <w:rFonts w:ascii="Calibri" w:eastAsia="Calibri" w:hAnsi="Calibri"/>
          <w:color w:val="000000"/>
          <w:sz w:val="24"/>
        </w:rPr>
      </w:pPr>
      <w:r>
        <w:rPr>
          <w:rFonts w:ascii="Calibri" w:eastAsia="Calibri" w:hAnsi="Calibri"/>
          <w:color w:val="000000"/>
          <w:sz w:val="24"/>
        </w:rPr>
        <w:t>Applications will be reviewed on a rolling basis. Availability is limited.</w:t>
      </w:r>
    </w:p>
    <w:p w14:paraId="2C785F4B" w14:textId="4C98E8BE" w:rsidR="00CB3C4F" w:rsidRPr="00CB3C4F" w:rsidRDefault="00CB3C4F" w:rsidP="00CB3C4F">
      <w:pPr>
        <w:numPr>
          <w:ilvl w:val="0"/>
          <w:numId w:val="1"/>
        </w:numPr>
        <w:tabs>
          <w:tab w:val="clear" w:pos="360"/>
          <w:tab w:val="left" w:pos="720"/>
        </w:tabs>
        <w:spacing w:before="55" w:after="8832" w:line="252" w:lineRule="exact"/>
        <w:ind w:left="720" w:hanging="360"/>
        <w:contextualSpacing/>
        <w:textAlignment w:val="baseline"/>
        <w:rPr>
          <w:rFonts w:ascii="Calibri" w:eastAsia="Calibri" w:hAnsi="Calibri"/>
          <w:color w:val="000000"/>
          <w:sz w:val="24"/>
        </w:rPr>
        <w:sectPr w:rsidR="00CB3C4F" w:rsidRPr="00CB3C4F" w:rsidSect="00CB3C4F">
          <w:footerReference w:type="even" r:id="rId7"/>
          <w:footerReference w:type="default" r:id="rId8"/>
          <w:footerReference w:type="first" r:id="rId9"/>
          <w:pgSz w:w="12240" w:h="15840"/>
          <w:pgMar w:top="1400" w:right="1430" w:bottom="544" w:left="1450" w:header="720" w:footer="720" w:gutter="0"/>
          <w:cols w:space="720"/>
        </w:sectPr>
      </w:pPr>
      <w:r>
        <w:rPr>
          <w:rFonts w:ascii="Calibri" w:eastAsia="Calibri" w:hAnsi="Calibri"/>
          <w:color w:val="000000"/>
          <w:sz w:val="24"/>
        </w:rPr>
        <w:t>Please reach out to Jessi Taylor</w:t>
      </w:r>
      <w:r>
        <w:rPr>
          <w:rFonts w:ascii="Calibri" w:eastAsia="Calibri" w:hAnsi="Calibri"/>
          <w:color w:val="253E6A"/>
          <w:sz w:val="24"/>
        </w:rPr>
        <w:t xml:space="preserve"> </w:t>
      </w:r>
      <w:hyperlink r:id="rId10">
        <w:r>
          <w:rPr>
            <w:rFonts w:ascii="Calibri" w:eastAsia="Calibri" w:hAnsi="Calibri"/>
            <w:color w:val="0000FF"/>
            <w:sz w:val="24"/>
            <w:u w:val="single"/>
          </w:rPr>
          <w:t>(</w:t>
        </w:r>
      </w:hyperlink>
      <w:hyperlink r:id="rId11">
        <w:r>
          <w:rPr>
            <w:rFonts w:ascii="Calibri" w:eastAsia="Calibri" w:hAnsi="Calibri"/>
            <w:color w:val="0000FF"/>
            <w:sz w:val="24"/>
            <w:u w:val="single"/>
          </w:rPr>
          <w:t>jtaylor3@mayerbrown.com</w:t>
        </w:r>
      </w:hyperlink>
      <w:hyperlink r:id="rId12">
        <w:r>
          <w:rPr>
            <w:rFonts w:ascii="Calibri" w:eastAsia="Calibri" w:hAnsi="Calibri"/>
            <w:color w:val="0000FF"/>
            <w:sz w:val="24"/>
            <w:u w:val="single"/>
          </w:rPr>
          <w:t>)</w:t>
        </w:r>
      </w:hyperlink>
      <w:r>
        <w:rPr>
          <w:rFonts w:ascii="Calibri" w:eastAsia="Calibri" w:hAnsi="Calibri"/>
          <w:color w:val="000000"/>
          <w:sz w:val="24"/>
        </w:rPr>
        <w:t xml:space="preserve"> with que</w:t>
      </w:r>
      <w:r w:rsidR="00EE20D2">
        <w:rPr>
          <w:rFonts w:ascii="Calibri" w:eastAsia="Calibri" w:hAnsi="Calibri"/>
          <w:color w:val="000000"/>
          <w:sz w:val="24"/>
        </w:rPr>
        <w:t>stions.</w:t>
      </w:r>
    </w:p>
    <w:p w14:paraId="0A429B93" w14:textId="0A8091ED" w:rsidR="00CB3C4F" w:rsidRPr="00CB3C4F" w:rsidRDefault="00CB3C4F" w:rsidP="00CB3C4F">
      <w:pPr>
        <w:tabs>
          <w:tab w:val="left" w:pos="720"/>
        </w:tabs>
        <w:spacing w:before="55" w:line="253" w:lineRule="exact"/>
        <w:contextualSpacing/>
        <w:jc w:val="both"/>
        <w:textAlignment w:val="baseline"/>
        <w:rPr>
          <w:rFonts w:ascii="Calibri" w:eastAsia="Calibri" w:hAnsi="Calibri"/>
          <w:color w:val="000000"/>
          <w:sz w:val="24"/>
        </w:rPr>
        <w:sectPr w:rsidR="00CB3C4F" w:rsidRPr="00CB3C4F" w:rsidSect="00CB3C4F">
          <w:pgSz w:w="12240" w:h="15840"/>
          <w:pgMar w:top="1400" w:right="1430" w:bottom="544" w:left="1450" w:header="720" w:footer="720" w:gutter="0"/>
          <w:cols w:space="720"/>
        </w:sectPr>
      </w:pPr>
    </w:p>
    <w:p w14:paraId="38570096" w14:textId="77777777" w:rsidR="00CB3C4F" w:rsidRDefault="00CB3C4F" w:rsidP="00CB3C4F">
      <w:pPr>
        <w:spacing w:line="173" w:lineRule="exact"/>
        <w:contextualSpacing/>
        <w:textAlignment w:val="baseline"/>
        <w:sectPr w:rsidR="00CB3C4F" w:rsidSect="00CB3C4F">
          <w:type w:val="continuous"/>
          <w:pgSz w:w="12240" w:h="15840"/>
          <w:pgMar w:top="720" w:right="1584" w:bottom="720" w:left="1440" w:header="720" w:footer="720" w:gutter="0"/>
          <w:cols w:space="720"/>
        </w:sectPr>
      </w:pPr>
    </w:p>
    <w:p w14:paraId="167FDE85" w14:textId="77777777" w:rsidR="00960409" w:rsidRDefault="00960409">
      <w:pPr>
        <w:sectPr w:rsidR="0096040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00" w:right="9235" w:bottom="544" w:left="2165" w:header="720" w:footer="720" w:gutter="0"/>
          <w:cols w:space="720"/>
        </w:sectPr>
      </w:pPr>
    </w:p>
    <w:p w14:paraId="706B68ED" w14:textId="49A5A26A" w:rsidR="00960409" w:rsidRDefault="00960409">
      <w:pPr>
        <w:spacing w:line="173" w:lineRule="exact"/>
        <w:textAlignment w:val="baseline"/>
        <w:rPr>
          <w:rFonts w:eastAsia="Times New Roman"/>
          <w:color w:val="000000"/>
          <w:spacing w:val="-8"/>
          <w:sz w:val="16"/>
        </w:rPr>
      </w:pPr>
    </w:p>
    <w:sectPr w:rsidR="00960409">
      <w:type w:val="continuous"/>
      <w:pgSz w:w="12240" w:h="15840"/>
      <w:pgMar w:top="1360" w:right="9244" w:bottom="544" w:left="21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55F83" w14:textId="77777777" w:rsidR="00721D87" w:rsidRDefault="00721D87">
      <w:r>
        <w:separator/>
      </w:r>
    </w:p>
  </w:endnote>
  <w:endnote w:type="continuationSeparator" w:id="0">
    <w:p w14:paraId="1894B700" w14:textId="77777777" w:rsidR="00721D87" w:rsidRDefault="0072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92C7" w14:textId="62FFB03E" w:rsidR="00CB3C4F" w:rsidRDefault="00EE20D2" w:rsidP="00CB3C4F">
    <w:pPr>
      <w:pStyle w:val="FooterReference"/>
    </w:pPr>
    <w:r>
      <w:fldChar w:fldCharType="begin"/>
    </w:r>
    <w:r>
      <w:instrText xml:space="preserve"> DOCVARIABLE #DNDocID \* MERGEFORMAT </w:instrText>
    </w:r>
    <w:r>
      <w:fldChar w:fldCharType="separate"/>
    </w:r>
    <w:r w:rsidR="00D3768A">
      <w:t>1752573106.1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ED03" w14:textId="77777777" w:rsidR="00CB3C4F" w:rsidRDefault="00CB3C4F" w:rsidP="00CB3C4F">
    <w:pPr>
      <w:pStyle w:val="FooterReference"/>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CB50" w14:textId="67CA2567" w:rsidR="00CB3C4F" w:rsidRDefault="00EE20D2" w:rsidP="00CB3C4F">
    <w:pPr>
      <w:pStyle w:val="FooterReference"/>
    </w:pPr>
    <w:r>
      <w:fldChar w:fldCharType="begin"/>
    </w:r>
    <w:r>
      <w:instrText xml:space="preserve"> DOCVARIABLE #DNDocID \* MERGEFORMAT </w:instrText>
    </w:r>
    <w:r>
      <w:fldChar w:fldCharType="separate"/>
    </w:r>
    <w:r w:rsidR="00D3768A">
      <w:t>1752573106.1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CB7F" w14:textId="7DB08EFB" w:rsidR="00BC4644" w:rsidRDefault="00EE20D2" w:rsidP="00CB3C4F">
    <w:pPr>
      <w:pStyle w:val="FooterReference"/>
    </w:pPr>
    <w:r>
      <w:fldChar w:fldCharType="begin"/>
    </w:r>
    <w:r>
      <w:instrText xml:space="preserve"> DOCVARIABLE #DNDocID \* MERGEFORMAT </w:instrText>
    </w:r>
    <w:r>
      <w:fldChar w:fldCharType="separate"/>
    </w:r>
    <w:r w:rsidR="00D3768A">
      <w:t>1752573106.1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9E68" w14:textId="2C80431A" w:rsidR="00BC4644" w:rsidRDefault="00BC4644" w:rsidP="00CB3C4F">
    <w:pPr>
      <w:pStyle w:val="FooterReference"/>
      <w:numPr>
        <w:ilvl w:val="0"/>
        <w:numId w:val="0"/>
      </w:num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F728" w14:textId="5D45D208" w:rsidR="00BC4644" w:rsidRDefault="00EE20D2" w:rsidP="00CB3C4F">
    <w:pPr>
      <w:pStyle w:val="FooterReference"/>
    </w:pPr>
    <w:r>
      <w:fldChar w:fldCharType="begin"/>
    </w:r>
    <w:r>
      <w:instrText xml:space="preserve"> DOCVARIABLE #DNDocID \* MERGEFORMAT </w:instrText>
    </w:r>
    <w:r>
      <w:fldChar w:fldCharType="separate"/>
    </w:r>
    <w:r w:rsidR="00D3768A">
      <w:t>1752573106.1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257A" w14:textId="77777777" w:rsidR="00721D87" w:rsidRDefault="00721D87"/>
  </w:footnote>
  <w:footnote w:type="continuationSeparator" w:id="0">
    <w:p w14:paraId="76D8AF4C" w14:textId="77777777" w:rsidR="00721D87" w:rsidRDefault="00721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A341" w14:textId="77777777" w:rsidR="00BC4644" w:rsidRDefault="00BC4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EDC4" w14:textId="77777777" w:rsidR="00BC4644" w:rsidRDefault="00BC4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204D" w14:textId="77777777" w:rsidR="00BC4644" w:rsidRDefault="00BC4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50D8C"/>
    <w:multiLevelType w:val="multilevel"/>
    <w:tmpl w:val="C13CBC32"/>
    <w:lvl w:ilvl="0">
      <w:numFmt w:val="bullet"/>
      <w:lvlText w:val="o"/>
      <w:lvlJc w:val="left"/>
      <w:pPr>
        <w:tabs>
          <w:tab w:val="left" w:pos="360"/>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4F7260"/>
    <w:multiLevelType w:val="multilevel"/>
    <w:tmpl w:val="EE6E71AC"/>
    <w:lvl w:ilvl="0">
      <w:numFmt w:val="bullet"/>
      <w:pStyle w:val="FooterReference"/>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204836">
    <w:abstractNumId w:val="1"/>
  </w:num>
  <w:num w:numId="2" w16cid:durableId="189827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1752573106.1"/>
    <w:docVar w:name="CurrentReferenceFormat" w:val="[DocumentNumber].[DocumentVersion]"/>
    <w:docVar w:name="imProfileCustom1Description" w:val="Mayer Brown Admin. Document Management Client"/>
    <w:docVar w:name="imProfileCustom2" w:val="22717624"/>
    <w:docVar w:name="imProfileCustom2Description" w:val="Student Recruitment – U.S."/>
    <w:docVar w:name="imProfileDatabase" w:val="AMECURRENT"/>
    <w:docVar w:name="imProfileDocNum" w:val="1752573106"/>
    <w:docVar w:name="imProfileLastSavedTime" w:val="8-Sep-25 10:55"/>
    <w:docVar w:name="imProfileVersion" w:val="1"/>
  </w:docVars>
  <w:rsids>
    <w:rsidRoot w:val="00960409"/>
    <w:rsid w:val="0004209E"/>
    <w:rsid w:val="000525DF"/>
    <w:rsid w:val="000710FC"/>
    <w:rsid w:val="00075617"/>
    <w:rsid w:val="0008229E"/>
    <w:rsid w:val="00106705"/>
    <w:rsid w:val="00211D06"/>
    <w:rsid w:val="00324469"/>
    <w:rsid w:val="004922E0"/>
    <w:rsid w:val="0061369A"/>
    <w:rsid w:val="00721D87"/>
    <w:rsid w:val="00960409"/>
    <w:rsid w:val="00A31250"/>
    <w:rsid w:val="00BC4644"/>
    <w:rsid w:val="00C46261"/>
    <w:rsid w:val="00CB3C4F"/>
    <w:rsid w:val="00D3768A"/>
    <w:rsid w:val="00DB69E7"/>
    <w:rsid w:val="00E65E4C"/>
    <w:rsid w:val="00EE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790E"/>
  <w15:docId w15:val="{95494E2F-6EB3-48C8-A739-63BA8B3F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469"/>
    <w:pPr>
      <w:tabs>
        <w:tab w:val="center" w:pos="4680"/>
        <w:tab w:val="right" w:pos="9360"/>
      </w:tabs>
    </w:pPr>
  </w:style>
  <w:style w:type="character" w:customStyle="1" w:styleId="HeaderChar">
    <w:name w:val="Header Char"/>
    <w:basedOn w:val="DefaultParagraphFont"/>
    <w:link w:val="Header"/>
    <w:uiPriority w:val="99"/>
    <w:rsid w:val="00324469"/>
  </w:style>
  <w:style w:type="paragraph" w:styleId="Footer">
    <w:name w:val="footer"/>
    <w:basedOn w:val="Normal"/>
    <w:link w:val="FooterChar"/>
    <w:uiPriority w:val="99"/>
    <w:unhideWhenUsed/>
    <w:rsid w:val="00324469"/>
    <w:pPr>
      <w:tabs>
        <w:tab w:val="center" w:pos="4680"/>
        <w:tab w:val="right" w:pos="9360"/>
      </w:tabs>
    </w:pPr>
  </w:style>
  <w:style w:type="character" w:customStyle="1" w:styleId="FooterChar">
    <w:name w:val="Footer Char"/>
    <w:basedOn w:val="DefaultParagraphFont"/>
    <w:link w:val="Footer"/>
    <w:uiPriority w:val="99"/>
    <w:rsid w:val="00324469"/>
  </w:style>
  <w:style w:type="paragraph" w:styleId="Revision">
    <w:name w:val="Revision"/>
    <w:hidden/>
    <w:uiPriority w:val="99"/>
    <w:semiHidden/>
    <w:rsid w:val="00324469"/>
  </w:style>
  <w:style w:type="paragraph" w:customStyle="1" w:styleId="FooterReference">
    <w:name w:val="Footer Reference"/>
    <w:basedOn w:val="Footer"/>
    <w:link w:val="FooterReferenceChar"/>
    <w:semiHidden/>
    <w:rsid w:val="00324469"/>
    <w:pPr>
      <w:numPr>
        <w:numId w:val="1"/>
      </w:numPr>
      <w:tabs>
        <w:tab w:val="left" w:pos="720"/>
      </w:tabs>
      <w:spacing w:before="65" w:line="293" w:lineRule="exact"/>
      <w:ind w:left="720" w:right="360" w:hanging="360"/>
      <w:textAlignment w:val="baseline"/>
    </w:pPr>
    <w:rPr>
      <w:rFonts w:eastAsia="Calibri"/>
      <w:sz w:val="16"/>
    </w:rPr>
  </w:style>
  <w:style w:type="character" w:customStyle="1" w:styleId="FooterReferenceChar">
    <w:name w:val="Footer Reference Char"/>
    <w:basedOn w:val="DefaultParagraphFont"/>
    <w:link w:val="FooterReference"/>
    <w:semiHidden/>
    <w:rsid w:val="00324469"/>
    <w:rPr>
      <w:rFonts w:eastAsia="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header" Target="header1.xml" Id="rId13" /><Relationship Type="http://schemas.openxmlformats.org/officeDocument/2006/relationships/footer" Target="footer6.xml" Id="rId1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hyperlink" Target="mailto:jtaylor3@mayerbrown.com" TargetMode="External" Id="rId12" /><Relationship Type="http://schemas.openxmlformats.org/officeDocument/2006/relationships/header" Target="header3.xml" Id="rId17" /><Relationship Type="http://schemas.openxmlformats.org/wordprocessingml/2006/fontTable" Target="fontTable0.xml" Id="fId" /><Relationship Type="http://schemas.openxmlformats.org/officeDocument/2006/relationships/styles" Target="styles.xml" Id="rId2" /><Relationship Type="http://schemas.openxmlformats.org/officeDocument/2006/relationships/footer" Target="footer5.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jtaylor3@mayerbrown.com" TargetMode="External" Id="rId11"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hyperlink" Target="mailto:jtaylor3@mayerbrown.com"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header" Target="header2.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item.xml>��< ? x m l   v e r s i o n = " 1 . 0 "   e n c o d i n g = " u t f - 1 6 " ? >  
 < p r o p e r t i e s   x m l n s = " h t t p : / / w w w . i m a n a g e . c o m / w o r k / x m l s c h e m a " >  
     < d o c u m e n t i d > A M E C U R R E N T ! 1 7 5 2 5 7 3 1 0 6 . 1 < / d o c u m e n t i d >  
     < s e n d e r i d > J T 0 5 8 6 9 9 < / s e n d e r i d >  
     < s e n d e r e m a i l > J T A Y L O R 3 @ M A Y E R B R O W N . C O M < / s e n d e r e m a i l >  
     < l a s t m o d i f i e d > 2 0 2 5 - 0 9 - 0 8 T 1 0 : 5 5 : 0 0 . 0 0 0 0 0 0 0 - 0 4 : 0 0 < / l a s t m o d i f i e d >  
     < d a t a b a s e > A M E C U R R E N T < / d a t a b a s e >  
 < / p r o p e r t i e s > 
</file>

<file path=docProps/app.xml><?xml version="1.0" encoding="utf-8"?>
<Properties xmlns="http://schemas.openxmlformats.org/officeDocument/2006/extended-properties" xmlns:vt="http://schemas.openxmlformats.org/officeDocument/2006/docPropsVTypes">
  <Template>Normal.dotm</Template>
  <TotalTime>136</TotalTime>
  <Pages>3</Pages>
  <Words>407</Words>
  <Characters>2369</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Transactional Fellowship Posting</vt:lpstr>
    </vt:vector>
  </TitlesOfParts>
  <Company>Mayer Brown</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Transactional Fellowship Posting</dc:title>
  <dc:creator>Bowen, Kiel</dc:creator>
  <cp:lastModifiedBy>Jessica Taylor</cp:lastModifiedBy>
  <cp:revision>5</cp:revision>
  <cp:lastPrinted>2025-07-30T14:41:00Z</cp:lastPrinted>
  <dcterms:created xsi:type="dcterms:W3CDTF">2025-09-03T15:00:00Z</dcterms:created>
  <dcterms:modified xsi:type="dcterms:W3CDTF">2025-09-08T14:55:00Z</dcterms:modified>
</cp:coreProperties>
</file>